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89A945" w14:textId="77777777" w:rsidR="00E04451" w:rsidRPr="00081C7F" w:rsidRDefault="00E04451" w:rsidP="00A5579D">
      <w:pPr>
        <w:pStyle w:val="a3"/>
        <w:spacing w:beforeLines="100" w:before="312" w:line="360" w:lineRule="auto"/>
        <w:jc w:val="center"/>
        <w:rPr>
          <w:rFonts w:ascii="Times New Roman" w:eastAsia="宋体" w:hAnsi="Times New Roman" w:cs="宋体"/>
          <w:szCs w:val="24"/>
          <w:shd w:val="clear" w:color="auto" w:fill="FFFFFF"/>
        </w:rPr>
      </w:pPr>
      <w:bookmarkStart w:id="0" w:name="_Ref194521653"/>
      <w:bookmarkStart w:id="1" w:name="_Hlk194662493"/>
      <w:r w:rsidRPr="00430B6E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t xml:space="preserve">Table </w:t>
      </w:r>
      <w:r w:rsidRPr="00430B6E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fldChar w:fldCharType="begin"/>
      </w:r>
      <w:r w:rsidRPr="00430B6E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instrText xml:space="preserve"> SEQ Table \* ARABIC </w:instrText>
      </w:r>
      <w:r w:rsidRPr="00430B6E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fldChar w:fldCharType="separate"/>
      </w:r>
      <w:r>
        <w:rPr>
          <w:rFonts w:ascii="Times New Roman" w:eastAsia="宋体" w:hAnsi="Times New Roman" w:cs="宋体"/>
          <w:b/>
          <w:bCs/>
          <w:noProof/>
          <w:szCs w:val="24"/>
          <w:shd w:val="clear" w:color="auto" w:fill="FFFFFF"/>
        </w:rPr>
        <w:t>9</w:t>
      </w:r>
      <w:r w:rsidRPr="00430B6E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fldChar w:fldCharType="end"/>
      </w:r>
      <w:bookmarkEnd w:id="0"/>
      <w:r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t>.</w:t>
      </w:r>
      <w:r w:rsidRPr="00430B6E">
        <w:rPr>
          <w:rFonts w:ascii="Times New Roman" w:eastAsia="宋体" w:hAnsi="Times New Roman" w:cs="宋体"/>
          <w:szCs w:val="24"/>
          <w:shd w:val="clear" w:color="auto" w:fill="FFFFFF"/>
        </w:rPr>
        <w:t xml:space="preserve"> </w:t>
      </w:r>
      <w:r w:rsidRPr="00081C7F">
        <w:rPr>
          <w:rFonts w:ascii="Times New Roman" w:eastAsia="宋体" w:hAnsi="Times New Roman" w:cs="宋体"/>
          <w:szCs w:val="24"/>
          <w:shd w:val="clear" w:color="auto" w:fill="FFFFFF"/>
        </w:rPr>
        <w:t>Optimized parameters and corresponding costs for a pipe diameter of 80 mm</w:t>
      </w:r>
    </w:p>
    <w:p w14:paraId="622FB2D3" w14:textId="77777777" w:rsidR="00E04451" w:rsidRPr="00430B6E" w:rsidRDefault="00E04451" w:rsidP="00E04451">
      <w:pPr>
        <w:pStyle w:val="a3"/>
        <w:spacing w:line="360" w:lineRule="auto"/>
        <w:jc w:val="center"/>
        <w:rPr>
          <w:rFonts w:ascii="Times New Roman" w:eastAsia="宋体" w:hAnsi="Times New Roman" w:cs="宋体"/>
          <w:szCs w:val="24"/>
          <w:shd w:val="clear" w:color="auto" w:fill="FFFFFF"/>
        </w:rPr>
      </w:pPr>
      <w:r w:rsidRPr="00081C7F">
        <w:rPr>
          <w:rFonts w:ascii="Times New Roman" w:eastAsia="宋体" w:hAnsi="Times New Roman" w:cs="宋体"/>
          <w:szCs w:val="24"/>
          <w:shd w:val="clear" w:color="auto" w:fill="FFFFFF"/>
        </w:rPr>
        <w:t xml:space="preserve"> (Pipe length range: 800 to 3000 mm)</w:t>
      </w:r>
      <w:r w:rsidRPr="00430B6E">
        <w:rPr>
          <w:rFonts w:ascii="Times New Roman" w:eastAsia="宋体" w:hAnsi="Times New Roman" w:cs="宋体"/>
          <w:szCs w:val="24"/>
          <w:shd w:val="clear" w:color="auto" w:fill="FFFFFF"/>
        </w:rPr>
        <w:t>.</w:t>
      </w:r>
    </w:p>
    <w:tbl>
      <w:tblPr>
        <w:tblW w:w="5632" w:type="pct"/>
        <w:jc w:val="center"/>
        <w:tblLook w:val="04A0" w:firstRow="1" w:lastRow="0" w:firstColumn="1" w:lastColumn="0" w:noHBand="0" w:noVBand="1"/>
      </w:tblPr>
      <w:tblGrid>
        <w:gridCol w:w="972"/>
        <w:gridCol w:w="1305"/>
        <w:gridCol w:w="1672"/>
        <w:gridCol w:w="1266"/>
        <w:gridCol w:w="1624"/>
        <w:gridCol w:w="1283"/>
        <w:gridCol w:w="1266"/>
        <w:gridCol w:w="76"/>
        <w:gridCol w:w="1090"/>
      </w:tblGrid>
      <w:tr w:rsidR="005126C6" w14:paraId="00EF52F2" w14:textId="77777777" w:rsidTr="004C4578">
        <w:trPr>
          <w:trHeight w:val="286"/>
          <w:jc w:val="center"/>
        </w:trPr>
        <w:tc>
          <w:tcPr>
            <w:tcW w:w="514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bookmarkEnd w:id="1"/>
          <w:p w14:paraId="456F5918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 xml:space="preserve">Pipe Diameter </w:t>
            </w:r>
            <w:r>
              <w:rPr>
                <w:rFonts w:cs="Times New Roman"/>
                <w:color w:val="000000"/>
                <w:szCs w:val="20"/>
              </w:rPr>
              <w:br/>
              <w:t>(mm)</w:t>
            </w:r>
          </w:p>
        </w:tc>
        <w:tc>
          <w:tcPr>
            <w:tcW w:w="623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BB9B952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Inlet concentration (mol/m</w:t>
            </w:r>
            <w:r>
              <w:rPr>
                <w:rFonts w:cs="Times New Roman"/>
                <w:color w:val="000000"/>
                <w:szCs w:val="20"/>
                <w:vertAlign w:val="superscript"/>
              </w:rPr>
              <w:t>3</w:t>
            </w:r>
            <w:r>
              <w:rPr>
                <w:rFonts w:cs="Times New Roman"/>
                <w:color w:val="000000"/>
                <w:szCs w:val="20"/>
              </w:rPr>
              <w:t>)</w:t>
            </w:r>
          </w:p>
        </w:tc>
        <w:tc>
          <w:tcPr>
            <w:tcW w:w="1172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F076330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Optimization objective</w:t>
            </w:r>
          </w:p>
        </w:tc>
        <w:tc>
          <w:tcPr>
            <w:tcW w:w="2691" w:type="pct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597537ED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Optimization results</w:t>
            </w:r>
          </w:p>
        </w:tc>
      </w:tr>
      <w:tr w:rsidR="005126C6" w14:paraId="06FBB3C6" w14:textId="77777777" w:rsidTr="004C4578">
        <w:trPr>
          <w:trHeight w:val="624"/>
          <w:jc w:val="center"/>
        </w:trPr>
        <w:tc>
          <w:tcPr>
            <w:tcW w:w="514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784DCB34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623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5B797A0F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172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5E4C73AE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63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5FEB912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Length (mm)</w:t>
            </w:r>
          </w:p>
        </w:tc>
        <w:tc>
          <w:tcPr>
            <w:tcW w:w="662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80EBFBC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Temperature  (°C)</w:t>
            </w:r>
          </w:p>
        </w:tc>
        <w:tc>
          <w:tcPr>
            <w:tcW w:w="484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8DE3AC2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Velocity       (m/s)</w:t>
            </w:r>
          </w:p>
        </w:tc>
        <w:tc>
          <w:tcPr>
            <w:tcW w:w="533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080E571" w14:textId="77777777" w:rsidR="005126C6" w:rsidRDefault="005126C6" w:rsidP="004C4578">
            <w:pPr>
              <w:ind w:firstLine="400"/>
              <w:jc w:val="center"/>
              <w:rPr>
                <w:rFonts w:cs="Times New Roman"/>
                <w:i/>
                <w:iCs/>
                <w:color w:val="000000"/>
                <w:szCs w:val="20"/>
              </w:rPr>
            </w:pPr>
            <w:r>
              <w:rPr>
                <w:rFonts w:cs="Times New Roman"/>
                <w:i/>
                <w:iCs/>
                <w:color w:val="000000"/>
                <w:szCs w:val="20"/>
              </w:rPr>
              <w:t>P</w:t>
            </w:r>
            <w:r>
              <w:rPr>
                <w:rFonts w:cs="Times New Roman"/>
                <w:color w:val="000000"/>
                <w:szCs w:val="20"/>
              </w:rPr>
              <w:t xml:space="preserve"> </w:t>
            </w:r>
            <w:r>
              <w:rPr>
                <w:rFonts w:cs="Times New Roman"/>
                <w:color w:val="000000"/>
                <w:szCs w:val="20"/>
              </w:rPr>
              <w:br/>
              <w:t>(CNY/h)</w:t>
            </w:r>
          </w:p>
        </w:tc>
        <w:tc>
          <w:tcPr>
            <w:tcW w:w="549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BEEE609" w14:textId="77777777" w:rsidR="005126C6" w:rsidRDefault="005126C6" w:rsidP="004C4578">
            <w:pPr>
              <w:ind w:firstLine="400"/>
              <w:jc w:val="center"/>
              <w:rPr>
                <w:rFonts w:cs="Times New Roman"/>
                <w:i/>
                <w:iCs/>
                <w:color w:val="000000"/>
                <w:szCs w:val="20"/>
              </w:rPr>
            </w:pPr>
            <w:r>
              <w:rPr>
                <w:rFonts w:cs="Times New Roman"/>
                <w:i/>
                <w:iCs/>
                <w:color w:val="000000"/>
                <w:szCs w:val="20"/>
              </w:rPr>
              <w:t xml:space="preserve">P' </w:t>
            </w:r>
            <w:r>
              <w:rPr>
                <w:rFonts w:cs="Times New Roman"/>
                <w:i/>
                <w:iCs/>
                <w:color w:val="000000"/>
                <w:szCs w:val="20"/>
              </w:rPr>
              <w:br/>
            </w:r>
            <w:r>
              <w:rPr>
                <w:rFonts w:cs="Times New Roman"/>
                <w:color w:val="000000"/>
                <w:szCs w:val="20"/>
              </w:rPr>
              <w:t>(CNY/kg)</w:t>
            </w:r>
          </w:p>
        </w:tc>
      </w:tr>
      <w:tr w:rsidR="005126C6" w14:paraId="6CB59C8C" w14:textId="77777777" w:rsidTr="004C4578">
        <w:trPr>
          <w:trHeight w:val="624"/>
          <w:jc w:val="center"/>
        </w:trPr>
        <w:tc>
          <w:tcPr>
            <w:tcW w:w="514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012C77DE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623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21FF3753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172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56FA1D0E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63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4398660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66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DE502C4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8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5A7F6A4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533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7ADB875" w14:textId="77777777" w:rsidR="005126C6" w:rsidRDefault="005126C6" w:rsidP="004C4578">
            <w:pPr>
              <w:ind w:firstLine="400"/>
              <w:jc w:val="center"/>
              <w:rPr>
                <w:rFonts w:cs="Times New Roman"/>
                <w:i/>
                <w:iCs/>
                <w:color w:val="000000"/>
                <w:szCs w:val="20"/>
              </w:rPr>
            </w:pPr>
          </w:p>
        </w:tc>
        <w:tc>
          <w:tcPr>
            <w:tcW w:w="549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E8A5A44" w14:textId="77777777" w:rsidR="005126C6" w:rsidRDefault="005126C6" w:rsidP="004C4578">
            <w:pPr>
              <w:ind w:firstLine="400"/>
              <w:jc w:val="center"/>
              <w:rPr>
                <w:rFonts w:cs="Times New Roman"/>
                <w:i/>
                <w:iCs/>
                <w:color w:val="000000"/>
                <w:szCs w:val="20"/>
              </w:rPr>
            </w:pPr>
          </w:p>
        </w:tc>
      </w:tr>
      <w:tr w:rsidR="005126C6" w14:paraId="1B788A8C" w14:textId="77777777" w:rsidTr="004C4578">
        <w:trPr>
          <w:trHeight w:val="126"/>
          <w:jc w:val="center"/>
        </w:trPr>
        <w:tc>
          <w:tcPr>
            <w:tcW w:w="514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E438965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>80</w:t>
            </w:r>
          </w:p>
        </w:tc>
        <w:tc>
          <w:tcPr>
            <w:tcW w:w="62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FA95C6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>0.02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509B9A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 xml:space="preserve">Minimizing </w:t>
            </w:r>
            <w:r>
              <w:rPr>
                <w:rFonts w:cs="Times New Roman"/>
                <w:i/>
                <w:iCs/>
                <w:color w:val="060607"/>
                <w:szCs w:val="20"/>
              </w:rPr>
              <w:t>P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6E5882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944.51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464CD8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150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FEB73C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3.0862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C85E8C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13.9148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E01453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-</w:t>
            </w:r>
          </w:p>
        </w:tc>
      </w:tr>
      <w:tr w:rsidR="005126C6" w14:paraId="2B495F4C" w14:textId="77777777" w:rsidTr="004C4578">
        <w:trPr>
          <w:trHeight w:val="33"/>
          <w:jc w:val="center"/>
        </w:trPr>
        <w:tc>
          <w:tcPr>
            <w:tcW w:w="51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A67E0E4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</w:p>
        </w:tc>
        <w:tc>
          <w:tcPr>
            <w:tcW w:w="62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B8854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1A084F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 xml:space="preserve">Minimizing </w:t>
            </w:r>
            <w:r>
              <w:rPr>
                <w:rFonts w:cs="Times New Roman"/>
                <w:i/>
                <w:iCs/>
                <w:color w:val="060607"/>
                <w:szCs w:val="20"/>
              </w:rPr>
              <w:t>P'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BD9A09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952.89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CB3538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150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C57930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 w:hint="eastAsia"/>
                <w:color w:val="000000"/>
                <w:szCs w:val="20"/>
              </w:rPr>
              <w:t>3</w:t>
            </w:r>
            <w:r>
              <w:rPr>
                <w:rFonts w:cs="Times New Roman"/>
                <w:color w:val="000000"/>
                <w:szCs w:val="20"/>
              </w:rPr>
              <w:t>.1600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C70A19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-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DB0486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0.1903</w:t>
            </w:r>
          </w:p>
        </w:tc>
      </w:tr>
      <w:tr w:rsidR="005126C6" w14:paraId="1D4A5F62" w14:textId="77777777" w:rsidTr="004C4578">
        <w:trPr>
          <w:trHeight w:val="33"/>
          <w:jc w:val="center"/>
        </w:trPr>
        <w:tc>
          <w:tcPr>
            <w:tcW w:w="51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8D9BF8D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</w:p>
        </w:tc>
        <w:tc>
          <w:tcPr>
            <w:tcW w:w="623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4964F01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0.04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61977A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 xml:space="preserve">Minimizing </w:t>
            </w:r>
            <w:r>
              <w:rPr>
                <w:rFonts w:cs="Times New Roman"/>
                <w:i/>
                <w:iCs/>
                <w:color w:val="060607"/>
                <w:szCs w:val="20"/>
              </w:rPr>
              <w:t>P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FD1369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1358.25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DE9928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149.9932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A670AC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3.0625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3D217F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19.0581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3AC2A7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-</w:t>
            </w:r>
          </w:p>
        </w:tc>
      </w:tr>
      <w:tr w:rsidR="005126C6" w14:paraId="1547CE05" w14:textId="77777777" w:rsidTr="004C4578">
        <w:trPr>
          <w:trHeight w:val="33"/>
          <w:jc w:val="center"/>
        </w:trPr>
        <w:tc>
          <w:tcPr>
            <w:tcW w:w="51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939E4E1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</w:p>
        </w:tc>
        <w:tc>
          <w:tcPr>
            <w:tcW w:w="623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D0E6102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BAC5854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 xml:space="preserve">Minimizing </w:t>
            </w:r>
            <w:r>
              <w:rPr>
                <w:rFonts w:cs="Times New Roman"/>
                <w:i/>
                <w:iCs/>
                <w:color w:val="060607"/>
                <w:szCs w:val="20"/>
              </w:rPr>
              <w:t>P'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5DC556BF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1726.92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769DBB1E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148.6192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1C207705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4.8412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2482BDE1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-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46BB2A05" w14:textId="77777777" w:rsidR="005126C6" w:rsidRDefault="005126C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0.2193</w:t>
            </w:r>
          </w:p>
        </w:tc>
      </w:tr>
    </w:tbl>
    <w:p w14:paraId="0EF92D26" w14:textId="77777777" w:rsidR="00477FAE" w:rsidRPr="005126C6" w:rsidRDefault="00477FAE"/>
    <w:sectPr w:rsidR="00477FAE" w:rsidRPr="005126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C9861C" w14:textId="77777777" w:rsidR="00BD429E" w:rsidRDefault="00BD429E" w:rsidP="00E04451">
      <w:r>
        <w:separator/>
      </w:r>
    </w:p>
  </w:endnote>
  <w:endnote w:type="continuationSeparator" w:id="0">
    <w:p w14:paraId="60EF6E18" w14:textId="77777777" w:rsidR="00BD429E" w:rsidRDefault="00BD429E" w:rsidP="00E04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2526B" w14:textId="77777777" w:rsidR="00BD429E" w:rsidRDefault="00BD429E" w:rsidP="00E04451">
      <w:r>
        <w:separator/>
      </w:r>
    </w:p>
  </w:footnote>
  <w:footnote w:type="continuationSeparator" w:id="0">
    <w:p w14:paraId="7FA5E805" w14:textId="77777777" w:rsidR="00BD429E" w:rsidRDefault="00BD429E" w:rsidP="00E044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6C6"/>
    <w:rsid w:val="00477FAE"/>
    <w:rsid w:val="005126C6"/>
    <w:rsid w:val="008024B4"/>
    <w:rsid w:val="00BD429E"/>
    <w:rsid w:val="00E0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182958"/>
  <w15:chartTrackingRefBased/>
  <w15:docId w15:val="{39D9409B-18C9-4C01-B5BC-0DA3C55FC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6C6"/>
    <w:pPr>
      <w:widowControl w:val="0"/>
      <w:jc w:val="both"/>
    </w:pPr>
    <w:rPr>
      <w:rFonts w:ascii="Times New Roman" w:hAnsi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5126C6"/>
    <w:pPr>
      <w:widowControl/>
      <w:spacing w:line="480" w:lineRule="auto"/>
      <w:ind w:firstLine="198"/>
    </w:pPr>
    <w:rPr>
      <w:rFonts w:asciiTheme="majorHAnsi" w:eastAsia="黑体" w:hAnsiTheme="majorHAnsi" w:cstheme="majorBidi"/>
      <w:kern w:val="0"/>
      <w:szCs w:val="20"/>
    </w:rPr>
  </w:style>
  <w:style w:type="paragraph" w:styleId="a4">
    <w:name w:val="header"/>
    <w:basedOn w:val="a"/>
    <w:link w:val="a5"/>
    <w:uiPriority w:val="99"/>
    <w:unhideWhenUsed/>
    <w:rsid w:val="00E0445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04451"/>
    <w:rPr>
      <w:rFonts w:ascii="Times New Roman" w:hAnsi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044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04451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Mr.Wen Hello</dc:creator>
  <cp:keywords/>
  <dc:description/>
  <cp:lastModifiedBy>Mr.Wen Hello</cp:lastModifiedBy>
  <cp:revision>2</cp:revision>
  <dcterms:created xsi:type="dcterms:W3CDTF">2025-04-04T04:34:00Z</dcterms:created>
  <dcterms:modified xsi:type="dcterms:W3CDTF">2025-07-02T11:54:00Z</dcterms:modified>
</cp:coreProperties>
</file>